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Dependable casino facilities professional with 8+ years at Boomtown Casino Biloxi, advancing from Heavy Duty EVS to Building Maintenance. Experienced keeping a 24/7 gaming floor clean, safe, and running. Seeking an EVS or facilities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Environmental services &amp; deep cleaning, Slot machine cleaning &amp; servicing, Building maintenance, Minor repairs &amp; machine work, HVAC monitoring, Appliance repair, Light construction / renovation / demolition, Groundskeeping, Freight &amp; supply transport, Inventory tracking, Floor-care equipment (hand &amp; machine), Guest service, Reliability &amp; punctuality, Graveyard / overnight shifts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Licensed teacher substituting across three districts; dependable and requested back by name.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staff; receiving, stocking, inventory, cashiering.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Full-semester teaching placement; classroom management and record-keeping.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Minor repairs, machine work, and light construction/renovation/demolition; monitored HVAC for gaming and event spaces.</w:t>
      </w:r>
    </w:p>
    <w:p>
      <w:pPr>
        <w:pStyle w:val="Compact"/>
        <w:numPr>
          <w:ilvl w:val="0"/>
          <w:numId w:val="1004"/>
        </w:numPr>
      </w:pPr>
      <w:r>
        <w:t xml:space="preserve">Responded on-call overnight to equipment and facility issues; operated hand and power tools, floor-care machines, and a forklift/pallet jack.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Maintained the casino floor overnight; detailed slot machines, deep-cleaned restrooms, and logged hourly inspections, keeping public areas guest-ready 24/7.</w:t>
      </w:r>
    </w:p>
    <w:p>
      <w:pPr>
        <w:pStyle w:val="Compact"/>
        <w:numPr>
          <w:ilvl w:val="0"/>
          <w:numId w:val="1005"/>
        </w:numPr>
      </w:pPr>
      <w:r>
        <w:t xml:space="preserve">Helped lead emergency response to an overnight ceiling collapse — roped off the area, deployed tarps, and set up water drainage.</w:t>
      </w:r>
    </w:p>
    <w:p>
      <w:pPr>
        <w:pStyle w:val="Compact"/>
        <w:numPr>
          <w:ilvl w:val="0"/>
          <w:numId w:val="1005"/>
        </w:numPr>
      </w:pPr>
      <w:r>
        <w:t xml:space="preserve">Senior member of a 5–6 person team; on-shift point person when supervisor and lead were out — nearly 8 years before moving into maintenance.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calls, guest service, billing, retention, and upsells.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 to safety standards; unloaded trucks and tracked inventory.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9"/>
        </w:numPr>
      </w:pPr>
      <w:r>
        <w:t xml:space="preserve">Mississippi Class A Educator License (Social Studies, grades 7–12) — bachelor's-level credential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